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738B6" w14:textId="77777777" w:rsidR="008527A6" w:rsidRPr="00D64742" w:rsidRDefault="008527A6" w:rsidP="00D64742">
      <w:pPr>
        <w:spacing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Contract de </w:t>
      </w:r>
      <w:proofErr w:type="spellStart"/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prestari</w:t>
      </w:r>
      <w:proofErr w:type="spellEnd"/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servicii</w:t>
      </w:r>
      <w:proofErr w:type="spellEnd"/>
    </w:p>
    <w:p w14:paraId="78677375" w14:textId="5450D218" w:rsidR="008527A6" w:rsidRPr="00D64742" w:rsidRDefault="008527A6" w:rsidP="00D64742">
      <w:pPr>
        <w:spacing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Nr. </w:t>
      </w:r>
      <w:r w:rsidR="00BB0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din data  </w:t>
      </w:r>
      <w:r w:rsidR="00BB0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23</w:t>
      </w:r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A75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03</w:t>
      </w:r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.202</w:t>
      </w:r>
      <w:r w:rsidR="00A75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</w:p>
    <w:p w14:paraId="33C54B70" w14:textId="77777777" w:rsidR="008527A6" w:rsidRPr="00D64742" w:rsidRDefault="008527A6" w:rsidP="00D6474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EBCBF3" w14:textId="77777777" w:rsidR="008527A6" w:rsidRPr="00D64742" w:rsidRDefault="008527A6" w:rsidP="00D64742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Partile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AFBEEF7" w14:textId="06510B47" w:rsidR="008527A6" w:rsidRPr="00D64742" w:rsidRDefault="008527A6" w:rsidP="00D64742">
      <w:pPr>
        <w:numPr>
          <w:ilvl w:val="0"/>
          <w:numId w:val="1"/>
        </w:numPr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EOLITIC TECH SUPPORT SRL </w:t>
      </w:r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persoana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juridica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romana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sediul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Sat Falastoaca, </w:t>
      </w:r>
      <w:proofErr w:type="spellStart"/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Comuna</w:t>
      </w:r>
      <w:proofErr w:type="spellEnd"/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Comana</w:t>
      </w:r>
      <w:proofErr w:type="spellEnd"/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soseaua</w:t>
      </w:r>
      <w:proofErr w:type="spellEnd"/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Principala</w:t>
      </w:r>
      <w:proofErr w:type="spellEnd"/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nr387, camera 1, </w:t>
      </w:r>
      <w:proofErr w:type="spellStart"/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etaj</w:t>
      </w:r>
      <w:proofErr w:type="spellEnd"/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Parter</w:t>
      </w:r>
      <w:proofErr w:type="spellEnd"/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judet</w:t>
      </w:r>
      <w:proofErr w:type="spellEnd"/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Giurgiu</w:t>
      </w:r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Nr. de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ordine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registrul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comertului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J52/37/2018, CUI 38730185, ,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cont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bancar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RO19INGB0000999907599452, tel. 0773726687, e-mail </w:t>
      </w:r>
      <w:r w:rsidR="009E4EE3">
        <w:rPr>
          <w:rFonts w:ascii="Times New Roman" w:eastAsia="Times New Roman" w:hAnsi="Times New Roman" w:cs="Times New Roman"/>
          <w:color w:val="000000"/>
          <w:sz w:val="24"/>
          <w:szCs w:val="24"/>
        </w:rPr>
        <w:t>ar.mihalache1</w:t>
      </w:r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@</w:t>
      </w:r>
      <w:r w:rsidR="009E4EE3">
        <w:rPr>
          <w:rFonts w:ascii="Times New Roman" w:eastAsia="Times New Roman" w:hAnsi="Times New Roman" w:cs="Times New Roman"/>
          <w:color w:val="000000"/>
          <w:sz w:val="24"/>
          <w:szCs w:val="24"/>
        </w:rPr>
        <w:t>gmail</w:t>
      </w:r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.com]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reprezentat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Andreea</w:t>
      </w:r>
      <w:proofErr w:type="spellEnd"/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Roxana </w:t>
      </w:r>
      <w:proofErr w:type="spellStart"/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Mihalache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in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calitate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administrator</w:t>
      </w:r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in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continuare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Prestatorul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</w:p>
    <w:p w14:paraId="4E0B2A5C" w14:textId="17331155" w:rsidR="008527A6" w:rsidRPr="00D64742" w:rsidRDefault="00666670" w:rsidP="00D64742">
      <w:pPr>
        <w:numPr>
          <w:ilvl w:val="0"/>
          <w:numId w:val="1"/>
        </w:numPr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74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SC PROIMAGE GRUP SRL</w:t>
      </w:r>
      <w:r w:rsidR="008527A6"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527A6"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proofErr w:type="spellStart"/>
      <w:r w:rsidR="008527A6"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persoana</w:t>
      </w:r>
      <w:proofErr w:type="spellEnd"/>
      <w:r w:rsidR="008527A6"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527A6"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juridica</w:t>
      </w:r>
      <w:proofErr w:type="spellEnd"/>
      <w:r w:rsidR="008527A6"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527A6"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romana</w:t>
      </w:r>
      <w:proofErr w:type="spellEnd"/>
      <w:r w:rsidR="008527A6"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="008527A6"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sediul</w:t>
      </w:r>
      <w:proofErr w:type="spellEnd"/>
      <w:r w:rsidR="008527A6"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527A6"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D647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Str</w:t>
      </w:r>
      <w:proofErr w:type="spellEnd"/>
      <w:r w:rsidRPr="00D647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D647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Serg</w:t>
      </w:r>
      <w:proofErr w:type="spellEnd"/>
      <w:r w:rsidRPr="00D647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D647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Petcu</w:t>
      </w:r>
      <w:proofErr w:type="spellEnd"/>
      <w:r w:rsidRPr="00D647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Avram, nr. 1-5, </w:t>
      </w:r>
      <w:proofErr w:type="spellStart"/>
      <w:r w:rsidRPr="00D647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Bucuresti</w:t>
      </w:r>
      <w:proofErr w:type="spellEnd"/>
      <w:r w:rsidR="008527A6"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Nr. de </w:t>
      </w:r>
      <w:proofErr w:type="spellStart"/>
      <w:r w:rsidR="008527A6"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ordine</w:t>
      </w:r>
      <w:proofErr w:type="spellEnd"/>
      <w:r w:rsidR="008527A6"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="008527A6"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registrul</w:t>
      </w:r>
      <w:proofErr w:type="spellEnd"/>
      <w:r w:rsidR="008527A6"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527A6"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comertului</w:t>
      </w:r>
      <w:proofErr w:type="spellEnd"/>
      <w:r w:rsidR="008527A6"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47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J40/10839/2019 </w:t>
      </w:r>
      <w:r w:rsidR="008527A6"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,CUI </w:t>
      </w:r>
      <w:r w:rsidRPr="00D64742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18534648</w:t>
      </w:r>
      <w:r w:rsidR="008527A6"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8527A6"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cont</w:t>
      </w:r>
      <w:proofErr w:type="spellEnd"/>
      <w:r w:rsidR="008527A6"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527A6"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bancar</w:t>
      </w:r>
      <w:proofErr w:type="spellEnd"/>
      <w:r w:rsidR="008527A6"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X, tel. </w:t>
      </w:r>
      <w:r w:rsidRPr="00D64742">
        <w:rPr>
          <w:rFonts w:ascii="Times New Roman" w:eastAsia="Times New Roman" w:hAnsi="Times New Roman" w:cs="Times New Roman"/>
          <w:color w:val="050505"/>
          <w:sz w:val="24"/>
          <w:szCs w:val="24"/>
        </w:rPr>
        <w:t>+40 729 828 846</w:t>
      </w:r>
      <w:r w:rsidR="008527A6"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e-mail </w:t>
      </w:r>
      <w:hyperlink r:id="rId5" w:tgtFrame="_blank" w:history="1">
        <w:r w:rsidRPr="00D64742">
          <w:rPr>
            <w:rStyle w:val="Hyperlink"/>
            <w:rFonts w:ascii="Times New Roman" w:hAnsi="Times New Roman" w:cs="Times New Roman"/>
            <w:b/>
            <w:bCs/>
            <w:color w:val="1155CC"/>
            <w:sz w:val="24"/>
            <w:szCs w:val="24"/>
            <w:shd w:val="clear" w:color="auto" w:fill="FFFFFF"/>
          </w:rPr>
          <w:t>contact@ninaparaschivescu.ro</w:t>
        </w:r>
      </w:hyperlink>
      <w:r w:rsidRPr="00D64742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> </w:t>
      </w:r>
      <w:r w:rsidR="008527A6"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 </w:t>
      </w:r>
      <w:proofErr w:type="spellStart"/>
      <w:r w:rsidR="008527A6"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reprezentat</w:t>
      </w:r>
      <w:proofErr w:type="spellEnd"/>
      <w:r w:rsidR="008527A6"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527A6"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="008527A6"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Nina</w:t>
      </w:r>
      <w:r w:rsidR="008527A6"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Paraschivescu</w:t>
      </w:r>
      <w:proofErr w:type="spellEnd"/>
      <w:r w:rsidR="008527A6"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in </w:t>
      </w:r>
      <w:proofErr w:type="spellStart"/>
      <w:r w:rsidR="008527A6"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calitate</w:t>
      </w:r>
      <w:proofErr w:type="spellEnd"/>
      <w:r w:rsidR="008527A6"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 w:rsidR="008527A6"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administrator</w:t>
      </w:r>
      <w:r w:rsidR="008527A6"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in </w:t>
      </w:r>
      <w:proofErr w:type="spellStart"/>
      <w:r w:rsidR="008527A6"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continuare</w:t>
      </w:r>
      <w:proofErr w:type="spellEnd"/>
      <w:r w:rsidR="008527A6"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="008527A6"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Beneficiarul</w:t>
      </w:r>
      <w:proofErr w:type="spellEnd"/>
      <w:r w:rsidR="008527A6"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”,</w:t>
      </w:r>
    </w:p>
    <w:p w14:paraId="1D64E0D8" w14:textId="77777777" w:rsidR="008527A6" w:rsidRPr="00D64742" w:rsidRDefault="008527A6" w:rsidP="00D64742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denumite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continuare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“</w:t>
      </w:r>
      <w:proofErr w:type="spellStart"/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Partile</w:t>
      </w:r>
      <w:proofErr w:type="spellEnd"/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”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individual  “</w:t>
      </w:r>
      <w:proofErr w:type="spellStart"/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Partea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”, au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decis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incheie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prezentul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Contract  de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prestari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servicii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  („</w:t>
      </w:r>
      <w:proofErr w:type="spellStart"/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Contractul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”), in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urmatorii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termeni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conditii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21274A4" w14:textId="77777777" w:rsidR="008527A6" w:rsidRPr="00D64742" w:rsidRDefault="008527A6" w:rsidP="00D64742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Art. 1 </w:t>
      </w:r>
      <w:proofErr w:type="spellStart"/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Obiectul</w:t>
      </w:r>
      <w:proofErr w:type="spellEnd"/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Contractului</w:t>
      </w:r>
      <w:proofErr w:type="spellEnd"/>
    </w:p>
    <w:p w14:paraId="59119DEE" w14:textId="32EFF427" w:rsidR="008527A6" w:rsidRPr="00D64742" w:rsidRDefault="008527A6" w:rsidP="00D64742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Obiectul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Contractului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consta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prestarea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seviciilor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copywriting</w:t>
      </w:r>
      <w:r w:rsidR="00D64742"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(“</w:t>
      </w:r>
      <w:proofErr w:type="spellStart"/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Servicii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”,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denumite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mod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colectiv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 „</w:t>
      </w:r>
      <w:proofErr w:type="spellStart"/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Proiectul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”),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asa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cum sunt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ele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detaliate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Anexa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actele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aditionale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contract, de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catre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Prestator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folosul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Beneficiarului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3E491F3" w14:textId="77777777" w:rsidR="008527A6" w:rsidRPr="00D64742" w:rsidRDefault="008527A6" w:rsidP="00D64742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Art. 2 </w:t>
      </w:r>
      <w:proofErr w:type="spellStart"/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Durata</w:t>
      </w:r>
      <w:proofErr w:type="spellEnd"/>
    </w:p>
    <w:p w14:paraId="42BFCCA0" w14:textId="03F47E1E" w:rsidR="008527A6" w:rsidRPr="00D64742" w:rsidRDefault="008527A6" w:rsidP="00D64742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</w:t>
      </w:r>
      <w:proofErr w:type="spellStart"/>
      <w:r w:rsidR="00D64742"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Proiectul</w:t>
      </w:r>
      <w:proofErr w:type="spellEnd"/>
      <w:r w:rsidR="00D64742"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742"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incepe</w:t>
      </w:r>
      <w:proofErr w:type="spellEnd"/>
      <w:r w:rsidR="00D64742"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="00D64742"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momentul</w:t>
      </w:r>
      <w:proofErr w:type="spellEnd"/>
      <w:r w:rsidR="00D64742"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cand </w:t>
      </w:r>
      <w:proofErr w:type="spellStart"/>
      <w:r w:rsidR="00D64742"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ambele</w:t>
      </w:r>
      <w:proofErr w:type="spellEnd"/>
      <w:r w:rsidR="00D64742"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parti au </w:t>
      </w:r>
      <w:proofErr w:type="spellStart"/>
      <w:r w:rsidR="00D64742"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semnat</w:t>
      </w:r>
      <w:proofErr w:type="spellEnd"/>
      <w:r w:rsidR="00D64742"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742"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="00D64742"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742"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stampilat</w:t>
      </w:r>
      <w:proofErr w:type="spellEnd"/>
      <w:r w:rsidR="00D64742"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742"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contractul</w:t>
      </w:r>
      <w:proofErr w:type="spellEnd"/>
      <w:r w:rsidR="00F83A93"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64742"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742"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Durata</w:t>
      </w:r>
      <w:proofErr w:type="spellEnd"/>
      <w:r w:rsidR="00D64742"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742"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contractului</w:t>
      </w:r>
      <w:proofErr w:type="spellEnd"/>
      <w:r w:rsidR="00D64742"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742"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proofErr w:type="spellEnd"/>
      <w:r w:rsidR="00D64742"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45 de </w:t>
      </w:r>
      <w:proofErr w:type="spellStart"/>
      <w:r w:rsidR="00D64742"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zile</w:t>
      </w:r>
      <w:proofErr w:type="spellEnd"/>
      <w:r w:rsidR="00D64742"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319FC8D" w14:textId="4D1A8F01" w:rsidR="008527A6" w:rsidRPr="00D64742" w:rsidRDefault="008527A6" w:rsidP="00D64742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2.2.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Termenul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mai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sus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poate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extins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acordul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partilor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exprimat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scris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se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extinde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automat cu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perioade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7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zile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daca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niciuna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dintre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Parti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transmite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notificare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incetare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minim </w:t>
      </w:r>
      <w:r w:rsidR="00730C98"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zile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inainte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expirarea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duratei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</w:p>
    <w:p w14:paraId="26FA92AD" w14:textId="77777777" w:rsidR="008527A6" w:rsidRPr="00D64742" w:rsidRDefault="008527A6" w:rsidP="00D64742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Art. 3 </w:t>
      </w:r>
      <w:proofErr w:type="spellStart"/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Pret</w:t>
      </w:r>
      <w:proofErr w:type="spellEnd"/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75D9CE70" w14:textId="23CBD7F5" w:rsidR="008527A6" w:rsidRPr="00D64742" w:rsidRDefault="008527A6" w:rsidP="00D64742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Pretul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Serviciilor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detaliat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Anexa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</w:t>
      </w:r>
    </w:p>
    <w:p w14:paraId="3FD1857D" w14:textId="77777777" w:rsidR="008527A6" w:rsidRPr="00D64742" w:rsidRDefault="008527A6" w:rsidP="00D64742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Pretul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include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doar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realizarea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serviciilor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catre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Prestator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folosul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Beneficiarului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fara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costuri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aditionale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precum: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costuri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deplasare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buget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Google Ads,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taxe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traducere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materialului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marketing etc.</w:t>
      </w:r>
    </w:p>
    <w:p w14:paraId="63FAEE57" w14:textId="77777777" w:rsidR="008527A6" w:rsidRPr="00D64742" w:rsidRDefault="008527A6" w:rsidP="00D64742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Pretul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facturat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catre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Prestator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Beneficiarului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50% la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momentul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semnarii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50% la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finalul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Proiectului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C9668F5" w14:textId="77777777" w:rsidR="008527A6" w:rsidRPr="00D64742" w:rsidRDefault="008527A6" w:rsidP="00D64742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Pretul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plati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termen de 5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zile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lucratoare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transmiterea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facturii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catre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Prestator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catre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Beneficiar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 e-mail, conform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datelor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bancare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preambul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Dupa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expirarea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acestui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termen,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Beneficiarul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datora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penalitati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0.5% per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zi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intarziere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iar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Prestatorul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putea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suspenda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prestarea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Serviciilor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pana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plata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integrala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Pretului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plus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penalitati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21454151" w14:textId="77777777" w:rsidR="008527A6" w:rsidRPr="00D64742" w:rsidRDefault="008527A6" w:rsidP="00D64742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3.4. In mod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corespunzator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Prestatorul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datora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penalitati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0.5% per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zi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intarziere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valoarea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Serviciilor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prestate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intarziere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cu un termen de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gratie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5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zile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lucratoare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fara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penalitatile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poate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depasi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pretul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total al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acestor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Servicii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8E790BF" w14:textId="6AAB1914" w:rsidR="008527A6" w:rsidRPr="00D64742" w:rsidRDefault="008527A6" w:rsidP="00D64742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3.5. In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cazul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intarzierii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platii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peste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zile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lucratoare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Prestatorul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putea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solicita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incetarea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Contractului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culpa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Beneficiarului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notificare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reziliere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efecte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imediate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fara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acordarea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unui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termen de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preaviz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0EDF35A" w14:textId="46E38F0F" w:rsidR="004C597E" w:rsidRPr="00D64742" w:rsidRDefault="004C597E" w:rsidP="00D64742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3.6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Preturile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sunt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exprimate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r w:rsid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RON, </w:t>
      </w:r>
      <w:proofErr w:type="spellStart"/>
      <w:r w:rsid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iar</w:t>
      </w:r>
      <w:proofErr w:type="spellEnd"/>
      <w:r w:rsid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plata</w:t>
      </w:r>
      <w:proofErr w:type="spellEnd"/>
      <w:r w:rsid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face in RON in </w:t>
      </w:r>
      <w:proofErr w:type="spellStart"/>
      <w:r w:rsid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contul</w:t>
      </w:r>
      <w:proofErr w:type="spellEnd"/>
      <w:r w:rsid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mentionat</w:t>
      </w:r>
      <w:proofErr w:type="spellEnd"/>
      <w:r w:rsid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inceputul</w:t>
      </w:r>
      <w:proofErr w:type="spellEnd"/>
      <w:r w:rsid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contractului</w:t>
      </w:r>
      <w:proofErr w:type="spellEnd"/>
      <w:r w:rsid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6A8E4CC" w14:textId="77777777" w:rsidR="008527A6" w:rsidRPr="00D64742" w:rsidRDefault="008527A6" w:rsidP="00D64742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Art. 4 </w:t>
      </w:r>
      <w:proofErr w:type="spellStart"/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Drepturi</w:t>
      </w:r>
      <w:proofErr w:type="spellEnd"/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</w:t>
      </w:r>
      <w:proofErr w:type="spellEnd"/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obligatii</w:t>
      </w:r>
      <w:proofErr w:type="spellEnd"/>
    </w:p>
    <w:p w14:paraId="785E5839" w14:textId="77777777" w:rsidR="008527A6" w:rsidRPr="00D64742" w:rsidRDefault="008527A6" w:rsidP="00D64742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Prestatorul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66B750C" w14:textId="77777777" w:rsidR="008527A6" w:rsidRPr="00D64742" w:rsidRDefault="008527A6" w:rsidP="00D64742">
      <w:pPr>
        <w:numPr>
          <w:ilvl w:val="0"/>
          <w:numId w:val="2"/>
        </w:numPr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livra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Serviciile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profesionalism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la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termenele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agreate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oferind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toata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atentia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necesara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solicitarilor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transmise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Beneficiar</w:t>
      </w:r>
      <w:proofErr w:type="spellEnd"/>
    </w:p>
    <w:p w14:paraId="73762E64" w14:textId="77777777" w:rsidR="008527A6" w:rsidRPr="00D64742" w:rsidRDefault="008527A6" w:rsidP="00D64742">
      <w:pPr>
        <w:numPr>
          <w:ilvl w:val="0"/>
          <w:numId w:val="2"/>
        </w:numPr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prezenta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Beneficiarului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cele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mai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eficiente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convenabile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modalitati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care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isi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atinga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obiectivele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14:paraId="17DE94C9" w14:textId="77777777" w:rsidR="008527A6" w:rsidRPr="00D64742" w:rsidRDefault="008527A6" w:rsidP="00D64742">
      <w:pPr>
        <w:numPr>
          <w:ilvl w:val="0"/>
          <w:numId w:val="2"/>
        </w:numPr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respecta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instructiunile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Beneficiarului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privire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Servicii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in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masura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care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acestea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sunt in mod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obiectiv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implementabile</w:t>
      </w:r>
      <w:proofErr w:type="spellEnd"/>
    </w:p>
    <w:p w14:paraId="50FEB092" w14:textId="77777777" w:rsidR="008527A6" w:rsidRPr="00D64742" w:rsidRDefault="008527A6" w:rsidP="00D64742">
      <w:pPr>
        <w:numPr>
          <w:ilvl w:val="0"/>
          <w:numId w:val="2"/>
        </w:numPr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informa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Beneficiarul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cerere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privire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stadiul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Proiectului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in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masura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care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aceste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solicitari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realizeaza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intervale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timp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rezonabile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afecteaza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realizarea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Proiectului</w:t>
      </w:r>
      <w:proofErr w:type="spellEnd"/>
    </w:p>
    <w:p w14:paraId="55C8AACD" w14:textId="6A0DAFA6" w:rsidR="008527A6" w:rsidRPr="00D64742" w:rsidRDefault="008527A6" w:rsidP="00D64742">
      <w:pPr>
        <w:numPr>
          <w:ilvl w:val="0"/>
          <w:numId w:val="2"/>
        </w:numPr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rezolva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cat se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poate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prompt,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orice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problema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legata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Serviciile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furnizate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daca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acestea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datoreaza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Prestatorului</w:t>
      </w:r>
      <w:proofErr w:type="spellEnd"/>
    </w:p>
    <w:p w14:paraId="2A186B31" w14:textId="40F3BCF0" w:rsidR="00F83A93" w:rsidRPr="00D64742" w:rsidRDefault="00F83A93" w:rsidP="00D64742">
      <w:pPr>
        <w:numPr>
          <w:ilvl w:val="0"/>
          <w:numId w:val="2"/>
        </w:numPr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modificarile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revizuirile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Proiectului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vor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face de maxim 3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ori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fiecare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66670"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text</w:t>
      </w:r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Orice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modificare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suplimentara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taxata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separat</w:t>
      </w:r>
      <w:proofErr w:type="spellEnd"/>
      <w:r w:rsidR="00276060"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6060"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="00276060"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6060"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="00276060"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 </w:t>
      </w:r>
      <w:proofErr w:type="spellStart"/>
      <w:r w:rsidR="00276060"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insotita</w:t>
      </w:r>
      <w:proofErr w:type="spellEnd"/>
      <w:r w:rsidR="00276060"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276060"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anexa</w:t>
      </w:r>
      <w:proofErr w:type="spellEnd"/>
      <w:r w:rsidR="00276060"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contractual </w:t>
      </w:r>
      <w:proofErr w:type="spellStart"/>
      <w:r w:rsidR="00276060"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curent</w:t>
      </w:r>
      <w:proofErr w:type="spellEnd"/>
      <w:r w:rsidR="00276060"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E4D6B8B" w14:textId="77777777" w:rsidR="008527A6" w:rsidRPr="00D64742" w:rsidRDefault="008527A6" w:rsidP="00D64742">
      <w:pPr>
        <w:numPr>
          <w:ilvl w:val="0"/>
          <w:numId w:val="2"/>
        </w:numPr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acoperi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integral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orice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prejudiciu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cauzat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Beneficiarului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incalcarea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clauzelor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contractului</w:t>
      </w:r>
      <w:proofErr w:type="spellEnd"/>
    </w:p>
    <w:p w14:paraId="4B236AA5" w14:textId="77777777" w:rsidR="008527A6" w:rsidRPr="00D64742" w:rsidRDefault="008527A6" w:rsidP="00D64742">
      <w:pPr>
        <w:numPr>
          <w:ilvl w:val="0"/>
          <w:numId w:val="2"/>
        </w:numPr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nu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poate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ceda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drepturile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obligatiile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contractuale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decat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acordul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expres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scris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celeilalte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Parti</w:t>
      </w:r>
      <w:proofErr w:type="spellEnd"/>
    </w:p>
    <w:p w14:paraId="28BF09CB" w14:textId="77777777" w:rsidR="008527A6" w:rsidRPr="00D64742" w:rsidRDefault="008527A6" w:rsidP="00D64742">
      <w:pPr>
        <w:numPr>
          <w:ilvl w:val="0"/>
          <w:numId w:val="2"/>
        </w:numPr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pastra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confidentalitatea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datelor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informatiilor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decurg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Contract pe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toata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durata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acestuia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precum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dupa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incetarea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Contractului</w:t>
      </w:r>
      <w:proofErr w:type="spellEnd"/>
    </w:p>
    <w:p w14:paraId="43E78005" w14:textId="77777777" w:rsidR="008527A6" w:rsidRPr="00D64742" w:rsidRDefault="008527A6" w:rsidP="00D64742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Beneficiarul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3272067" w14:textId="493C7318" w:rsidR="008527A6" w:rsidRPr="00D64742" w:rsidRDefault="008527A6" w:rsidP="00D64742">
      <w:pPr>
        <w:numPr>
          <w:ilvl w:val="0"/>
          <w:numId w:val="3"/>
        </w:numPr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achita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30C98"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retul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Serviciilor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termenii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conditiile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mentionate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Contract</w:t>
      </w:r>
    </w:p>
    <w:p w14:paraId="2F12C811" w14:textId="77777777" w:rsidR="008527A6" w:rsidRPr="00D64742" w:rsidRDefault="008527A6" w:rsidP="00D64742">
      <w:pPr>
        <w:numPr>
          <w:ilvl w:val="0"/>
          <w:numId w:val="3"/>
        </w:numPr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analiza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raspunde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prompt la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toate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comunicarile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transmise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Prestator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inclusiv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dar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nelimitat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la: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informatii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necesare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Prestatorului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realizarea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Proiectului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feedback cu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privire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Serviciile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realizate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etape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acestora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posibile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cheltuieli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suplimentare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evenimente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neprevazute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aparute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masura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realizarii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Proiectului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7E91F3F0" w14:textId="1F380E9A" w:rsidR="008527A6" w:rsidRPr="00D64742" w:rsidRDefault="008527A6" w:rsidP="00D64742">
      <w:pPr>
        <w:numPr>
          <w:ilvl w:val="0"/>
          <w:numId w:val="3"/>
        </w:numPr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informa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Prestator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timp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util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orice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schimbare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dorita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privire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Proiect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schimbare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aplicata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doar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dupa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confirmarea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Prestatorului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posibilele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modificari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conditiilor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financiare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</w:p>
    <w:p w14:paraId="4494EC55" w14:textId="0DBF9F36" w:rsidR="00F83A93" w:rsidRPr="00D64742" w:rsidRDefault="00F83A93" w:rsidP="00D64742">
      <w:pPr>
        <w:numPr>
          <w:ilvl w:val="0"/>
          <w:numId w:val="3"/>
        </w:numPr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transmite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toate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documentele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datele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Proiectul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cerute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Prestator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cat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mai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scurt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timp</w:t>
      </w:r>
      <w:proofErr w:type="spellEnd"/>
      <w:r w:rsidR="00276060"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76060"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dar</w:t>
      </w:r>
      <w:proofErr w:type="spellEnd"/>
      <w:r w:rsidR="00276060"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 </w:t>
      </w:r>
      <w:proofErr w:type="spellStart"/>
      <w:r w:rsidR="00276060"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mai</w:t>
      </w:r>
      <w:proofErr w:type="spellEnd"/>
      <w:r w:rsidR="00276060"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6060"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tarziu</w:t>
      </w:r>
      <w:proofErr w:type="spellEnd"/>
      <w:r w:rsidR="00276060"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2 </w:t>
      </w:r>
      <w:proofErr w:type="spellStart"/>
      <w:r w:rsidR="00276060"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zile</w:t>
      </w:r>
      <w:proofErr w:type="spellEnd"/>
      <w:r w:rsidR="00276060"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6060"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lucratoare</w:t>
      </w:r>
      <w:proofErr w:type="spellEnd"/>
      <w:r w:rsidR="00276060"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facilita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buna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desfasurare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colaborarii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nu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intar</w:t>
      </w:r>
      <w:r w:rsidR="00276060"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implementarea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Proiectului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0482E21" w14:textId="77777777" w:rsidR="008527A6" w:rsidRPr="00D64742" w:rsidRDefault="008527A6" w:rsidP="00D64742">
      <w:pPr>
        <w:numPr>
          <w:ilvl w:val="0"/>
          <w:numId w:val="3"/>
        </w:numPr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respecta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libertatea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Prestatorului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dreptul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implicat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proiecte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profesionale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alti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clienti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fara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se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aduce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insa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atingere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indeplinirii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catre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Prestator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Serviciilor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Contractului</w:t>
      </w:r>
      <w:proofErr w:type="spellEnd"/>
    </w:p>
    <w:p w14:paraId="2C1E9037" w14:textId="77777777" w:rsidR="008527A6" w:rsidRPr="00D64742" w:rsidRDefault="008527A6" w:rsidP="00D64742">
      <w:pPr>
        <w:numPr>
          <w:ilvl w:val="0"/>
          <w:numId w:val="3"/>
        </w:numPr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nu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poate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ceda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drepturile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obligatiile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contractuale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decat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acordul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expres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scris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celeilalte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Parti</w:t>
      </w:r>
      <w:proofErr w:type="spellEnd"/>
    </w:p>
    <w:p w14:paraId="2B8F5ADC" w14:textId="77777777" w:rsidR="008527A6" w:rsidRPr="00D64742" w:rsidRDefault="008527A6" w:rsidP="00D6474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9D6B56" w14:textId="77777777" w:rsidR="008527A6" w:rsidRPr="00D64742" w:rsidRDefault="008527A6" w:rsidP="00D64742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Art. 5 </w:t>
      </w:r>
      <w:proofErr w:type="spellStart"/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Notificari</w:t>
      </w:r>
      <w:proofErr w:type="spellEnd"/>
    </w:p>
    <w:p w14:paraId="732B8BAB" w14:textId="77777777" w:rsidR="008527A6" w:rsidRPr="00D64742" w:rsidRDefault="008527A6" w:rsidP="00D64742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Toate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notificarile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cererile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intre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Parti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vor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realiza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doar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scris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vor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transmise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e-mail,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curier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personal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posta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confirmare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primire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conform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urmatoarelor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date de contact: </w:t>
      </w:r>
    </w:p>
    <w:p w14:paraId="689A1F9F" w14:textId="77777777" w:rsidR="008527A6" w:rsidRPr="00D64742" w:rsidRDefault="008527A6" w:rsidP="00D64742">
      <w:pPr>
        <w:spacing w:after="24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Prestator</w:t>
      </w:r>
      <w:proofErr w:type="spellEnd"/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7BBC0461" w14:textId="77777777" w:rsidR="008527A6" w:rsidRPr="00D64742" w:rsidRDefault="008527A6" w:rsidP="00D64742">
      <w:pPr>
        <w:numPr>
          <w:ilvl w:val="0"/>
          <w:numId w:val="4"/>
        </w:numPr>
        <w:spacing w:after="0" w:line="36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persoana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contact: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Andreea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Roxana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Mihalache</w:t>
      </w:r>
      <w:proofErr w:type="spellEnd"/>
    </w:p>
    <w:p w14:paraId="7700F379" w14:textId="1DB086A1" w:rsidR="008527A6" w:rsidRPr="009E4EE3" w:rsidRDefault="008527A6" w:rsidP="009E4EE3">
      <w:pPr>
        <w:numPr>
          <w:ilvl w:val="0"/>
          <w:numId w:val="4"/>
        </w:numPr>
        <w:spacing w:after="0" w:line="36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adresa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e-mail: </w:t>
      </w:r>
      <w:hyperlink r:id="rId6" w:history="1">
        <w:r w:rsidR="009E4EE3" w:rsidRPr="00F706F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ar.mihalache1@gmail</w:t>
        </w:r>
      </w:hyperlink>
      <w:r w:rsidRPr="009E4EE3">
        <w:rPr>
          <w:rFonts w:ascii="Times New Roman" w:eastAsia="Times New Roman" w:hAnsi="Times New Roman" w:cs="Times New Roman"/>
          <w:color w:val="000000"/>
          <w:sz w:val="24"/>
          <w:szCs w:val="24"/>
        </w:rPr>
        <w:t>.com</w:t>
      </w:r>
    </w:p>
    <w:p w14:paraId="7A895B12" w14:textId="77777777" w:rsidR="008527A6" w:rsidRPr="00D64742" w:rsidRDefault="008527A6" w:rsidP="00D64742">
      <w:pPr>
        <w:numPr>
          <w:ilvl w:val="0"/>
          <w:numId w:val="4"/>
        </w:numPr>
        <w:spacing w:after="240" w:line="36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adresa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Sat Falastoaca,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Comuna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Comana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soseaua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Principala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nr387, camera 1,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etaj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Parter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judet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Giurgiu</w:t>
      </w:r>
    </w:p>
    <w:p w14:paraId="0277B3F5" w14:textId="77777777" w:rsidR="008527A6" w:rsidRPr="00D64742" w:rsidRDefault="008527A6" w:rsidP="00D64742">
      <w:pPr>
        <w:spacing w:after="24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Beneficiar</w:t>
      </w:r>
      <w:proofErr w:type="spellEnd"/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453F7F91" w14:textId="660A4BB7" w:rsidR="008527A6" w:rsidRPr="00D64742" w:rsidRDefault="008527A6" w:rsidP="00D64742">
      <w:pPr>
        <w:numPr>
          <w:ilvl w:val="0"/>
          <w:numId w:val="5"/>
        </w:numPr>
        <w:spacing w:after="0" w:line="36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persoana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contact: </w:t>
      </w:r>
      <w:r w:rsidR="00D64742"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Nina</w:t>
      </w:r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742"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Paraschivescu</w:t>
      </w:r>
      <w:proofErr w:type="spellEnd"/>
    </w:p>
    <w:p w14:paraId="72C28177" w14:textId="77777777" w:rsidR="00D64742" w:rsidRDefault="008527A6" w:rsidP="00D64742">
      <w:pPr>
        <w:numPr>
          <w:ilvl w:val="0"/>
          <w:numId w:val="5"/>
        </w:numPr>
        <w:spacing w:after="0" w:line="36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adresa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e-mail: </w:t>
      </w:r>
      <w:hyperlink r:id="rId7" w:tgtFrame="_blank" w:history="1">
        <w:r w:rsidR="00D64742" w:rsidRPr="00D64742">
          <w:rPr>
            <w:rStyle w:val="Hyperlink"/>
            <w:rFonts w:ascii="Times New Roman" w:hAnsi="Times New Roman" w:cs="Times New Roman"/>
            <w:b/>
            <w:bCs/>
            <w:color w:val="1155CC"/>
            <w:sz w:val="24"/>
            <w:szCs w:val="24"/>
            <w:shd w:val="clear" w:color="auto" w:fill="FFFFFF"/>
          </w:rPr>
          <w:t>contact@ninaparaschivescu.ro</w:t>
        </w:r>
      </w:hyperlink>
      <w:r w:rsidR="00D64742" w:rsidRPr="00D64742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> </w:t>
      </w:r>
    </w:p>
    <w:p w14:paraId="7CF0E96B" w14:textId="34D1E171" w:rsidR="008527A6" w:rsidRPr="00D64742" w:rsidRDefault="008527A6" w:rsidP="00D64742">
      <w:pPr>
        <w:numPr>
          <w:ilvl w:val="0"/>
          <w:numId w:val="5"/>
        </w:numPr>
        <w:spacing w:after="0" w:line="36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adresa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D64742" w:rsidRPr="00D647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Str. </w:t>
      </w:r>
      <w:proofErr w:type="spellStart"/>
      <w:r w:rsidR="00D64742" w:rsidRPr="00D647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Serg</w:t>
      </w:r>
      <w:proofErr w:type="spellEnd"/>
      <w:r w:rsidR="00D64742" w:rsidRPr="00D647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D64742" w:rsidRPr="00D647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Petcu</w:t>
      </w:r>
      <w:proofErr w:type="spellEnd"/>
      <w:r w:rsidR="00D64742" w:rsidRPr="00D647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Avram, nr. 1-5, </w:t>
      </w:r>
      <w:proofErr w:type="spellStart"/>
      <w:r w:rsidR="00D64742" w:rsidRPr="00D647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Bucuresti</w:t>
      </w:r>
      <w:proofErr w:type="spellEnd"/>
    </w:p>
    <w:p w14:paraId="413796EC" w14:textId="77777777" w:rsidR="008527A6" w:rsidRPr="00D64742" w:rsidRDefault="008527A6" w:rsidP="00D64742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5.2.</w:t>
      </w:r>
      <w:r w:rsidRPr="00D6474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Orice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modificare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datelor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mai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sus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trebuie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adusa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cunostinta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celeilalte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Parti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In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caz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contrar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orice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comunicare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adresele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sus-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mentionate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considerata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valabila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CA5A8B0" w14:textId="77777777" w:rsidR="008527A6" w:rsidRPr="00D64742" w:rsidRDefault="008527A6" w:rsidP="00D64742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Comunicarile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vor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realiza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timpul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programului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normal de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lucru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10.00-18.00.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Orice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comunicare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realizata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afara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acestui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interval se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considera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primita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doua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zi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in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timpul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programului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lucru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A453051" w14:textId="4E1B4C69" w:rsidR="008527A6" w:rsidRPr="00D64742" w:rsidRDefault="008527A6" w:rsidP="00D64742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5.4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Orice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comunicari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realizate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conversatie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telefonica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mesaje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SMS, WhatsApp, Messenger,</w:t>
      </w:r>
      <w:r w:rsidR="00D64742"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email</w:t>
      </w:r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vor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 considerate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valabile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intre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Parti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fiind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acoperite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Contract.</w:t>
      </w:r>
    </w:p>
    <w:p w14:paraId="5B5B7F19" w14:textId="77777777" w:rsidR="008527A6" w:rsidRPr="00D64742" w:rsidRDefault="008527A6" w:rsidP="00D64742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Art.6 </w:t>
      </w:r>
      <w:proofErr w:type="spellStart"/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Declaratiile</w:t>
      </w:r>
      <w:proofErr w:type="spellEnd"/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partilor</w:t>
      </w:r>
      <w:proofErr w:type="spellEnd"/>
    </w:p>
    <w:p w14:paraId="6027BC98" w14:textId="77777777" w:rsidR="008527A6" w:rsidRPr="00D64742" w:rsidRDefault="008527A6" w:rsidP="00D64742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Partile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declara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ca:</w:t>
      </w:r>
    </w:p>
    <w:p w14:paraId="6F7AFD3D" w14:textId="77777777" w:rsidR="008527A6" w:rsidRPr="00D64742" w:rsidRDefault="008527A6" w:rsidP="00D64742">
      <w:pPr>
        <w:numPr>
          <w:ilvl w:val="0"/>
          <w:numId w:val="6"/>
        </w:numPr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nu se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afla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stare de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insolventa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insolventa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iminenta</w:t>
      </w:r>
      <w:proofErr w:type="spellEnd"/>
    </w:p>
    <w:p w14:paraId="5C520E2F" w14:textId="77777777" w:rsidR="008527A6" w:rsidRPr="00D64742" w:rsidRDefault="008527A6" w:rsidP="00D64742">
      <w:pPr>
        <w:numPr>
          <w:ilvl w:val="0"/>
          <w:numId w:val="6"/>
        </w:numPr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indeplinesc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toate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conditiile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legale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putea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incheia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mod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valabil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prezentul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Contract</w:t>
      </w:r>
    </w:p>
    <w:p w14:paraId="52F7192F" w14:textId="77777777" w:rsidR="008527A6" w:rsidRPr="00D64742" w:rsidRDefault="008527A6" w:rsidP="00D64742">
      <w:pPr>
        <w:numPr>
          <w:ilvl w:val="0"/>
          <w:numId w:val="6"/>
        </w:numPr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semnatarii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Contractului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puteri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legale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reprezentare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C8E006E" w14:textId="77777777" w:rsidR="008527A6" w:rsidRPr="00D64742" w:rsidRDefault="008527A6" w:rsidP="00D64742">
      <w:pPr>
        <w:numPr>
          <w:ilvl w:val="0"/>
          <w:numId w:val="6"/>
        </w:numPr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Contractul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fost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negociat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integralitatea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</w:p>
    <w:p w14:paraId="1EB36C6E" w14:textId="77777777" w:rsidR="008527A6" w:rsidRPr="00D64742" w:rsidRDefault="008527A6" w:rsidP="00D64742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Art. 7. </w:t>
      </w:r>
      <w:proofErr w:type="spellStart"/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Confidentialitate</w:t>
      </w:r>
      <w:proofErr w:type="spellEnd"/>
    </w:p>
    <w:p w14:paraId="64538429" w14:textId="77777777" w:rsidR="008527A6" w:rsidRPr="00D64742" w:rsidRDefault="008527A6" w:rsidP="00D64742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7.1. In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scopul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acestui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Contract, „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Informatii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confidentiale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sunt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toate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datele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dezvaluite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reciproc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catre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Parti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obtinute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o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Parte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cealaltă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Parte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cadrul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executarii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contractului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inclusiv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perioada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negocieri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anterioara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semnarii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Aceste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informatii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confidentiale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cuprind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inclusiv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dar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fara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se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limita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la: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datele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informatiile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orice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natura, fie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că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acestea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fost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transmise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oral,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scris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mijloace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electronice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indiferent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natura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mediului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suportul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le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contine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73020EAE" w14:textId="77777777" w:rsidR="008527A6" w:rsidRPr="00D64742" w:rsidRDefault="008527A6" w:rsidP="00D64742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7.2.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Informatiile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dezvaluite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catre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oricare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dintre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Parti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sunt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raman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proprietatea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Partii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transmitatoare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tertilor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care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acestea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fost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obtinute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mod legal, cu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exceptia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celor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convenite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altfel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prezentul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Contract.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Partile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vor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putea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incalca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contesta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discuta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disputa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acest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drept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vor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lua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toate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masurile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necesare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informatiile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intre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posesia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unor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terti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orice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mijloace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directe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indirecte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.  </w:t>
      </w:r>
    </w:p>
    <w:p w14:paraId="30FA17BB" w14:textId="77777777" w:rsidR="008527A6" w:rsidRPr="00D64742" w:rsidRDefault="008527A6" w:rsidP="00D64742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7.3.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Fara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aduce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atingere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prevederilor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Contract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referitor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continutul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categoriile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Informatii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Confidentiale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informatiile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vor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 considerate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confidenţiale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dacă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56D37C8" w14:textId="3953287A" w:rsidR="008527A6" w:rsidRPr="00D64742" w:rsidRDefault="008527A6" w:rsidP="00D64742">
      <w:pPr>
        <w:numPr>
          <w:ilvl w:val="0"/>
          <w:numId w:val="7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sunt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devin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publice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motive care nu se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datorează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culpei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Partilor</w:t>
      </w:r>
      <w:proofErr w:type="spellEnd"/>
    </w:p>
    <w:p w14:paraId="4644B553" w14:textId="77777777" w:rsidR="005B387B" w:rsidRPr="00D64742" w:rsidRDefault="005B387B" w:rsidP="00D6474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0194C6" w14:textId="77777777" w:rsidR="008527A6" w:rsidRPr="00D64742" w:rsidRDefault="008527A6" w:rsidP="00D64742">
      <w:pPr>
        <w:numPr>
          <w:ilvl w:val="0"/>
          <w:numId w:val="7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momentul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care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devin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publice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acestea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erau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deja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cunoscute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Partilor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cadrul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acestui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Contract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erau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supuse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niciunor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restrictii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ceea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priveste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utilizarea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dezvaluirea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lor</w:t>
      </w:r>
    </w:p>
    <w:p w14:paraId="39B554B5" w14:textId="54ED054C" w:rsidR="008527A6" w:rsidRPr="00D64742" w:rsidRDefault="008527A6" w:rsidP="00D64742">
      <w:pPr>
        <w:numPr>
          <w:ilvl w:val="0"/>
          <w:numId w:val="7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erau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deja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posesia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Partilor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inainte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incheierea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acestui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Contract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fara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incalcarea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nici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unor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obligatii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legale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 sunt sub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rezerva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nici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unor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restrictii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privire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utilizarea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dezvaluirea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lor</w:t>
      </w:r>
    </w:p>
    <w:p w14:paraId="23F10DC7" w14:textId="77777777" w:rsidR="005B387B" w:rsidRPr="00D64742" w:rsidRDefault="005B387B" w:rsidP="00D6474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7F895A" w14:textId="77777777" w:rsidR="008527A6" w:rsidRPr="00D64742" w:rsidRDefault="008527A6" w:rsidP="00D64742">
      <w:pPr>
        <w:numPr>
          <w:ilvl w:val="0"/>
          <w:numId w:val="7"/>
        </w:numPr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fost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dezvoltate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independent de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către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Parti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fara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se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incalca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prezentul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Contract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 intra in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categoria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Informatiilor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Confidentiale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3C54D96" w14:textId="77777777" w:rsidR="008527A6" w:rsidRPr="00D64742" w:rsidRDefault="008527A6" w:rsidP="00D64742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7.4.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Partile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vor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gestiona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informatiile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confidentiale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toată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atentia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vor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dezvalui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aceste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informatii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tertilor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Clauzele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acestui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Contract ca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orice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anunturi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publice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privire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incheierea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acestui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Contract sunt strict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confidentiale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 pot fi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facute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publice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catre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niciuna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dintre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Parti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total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partial, in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nicio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situatie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forma,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fara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acordul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prealabil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scris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celeilalte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Parti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33E5221" w14:textId="77777777" w:rsidR="008527A6" w:rsidRPr="00D64742" w:rsidRDefault="008527A6" w:rsidP="00D647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Art. 8 </w:t>
      </w:r>
      <w:proofErr w:type="spellStart"/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Protectia</w:t>
      </w:r>
      <w:proofErr w:type="spellEnd"/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datelor</w:t>
      </w:r>
      <w:proofErr w:type="spellEnd"/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cu </w:t>
      </w:r>
      <w:proofErr w:type="spellStart"/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caracter</w:t>
      </w:r>
      <w:proofErr w:type="spellEnd"/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personal – GDPR</w:t>
      </w:r>
    </w:p>
    <w:p w14:paraId="08E17F47" w14:textId="77777777" w:rsidR="008527A6" w:rsidRPr="00D64742" w:rsidRDefault="008527A6" w:rsidP="00D64742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8.1. In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cazul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oricare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dintre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Parti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in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executarea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Contractului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prelucreaza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date cu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caracter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personal,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astfel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cum sunt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acestea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definite de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Regulamentul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UE 2016/679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orice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alta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legislatie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vigoare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angajatii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cocontractantii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partenerii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afaceri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orice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alte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persoane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fizice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legatura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cealalta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Parte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denumite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continuare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</w:t>
      </w:r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Date </w:t>
      </w:r>
      <w:proofErr w:type="spellStart"/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personale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"),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Partile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sunt de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acord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garantează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urmatoarele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</w:p>
    <w:p w14:paraId="4DDC7E9E" w14:textId="77777777" w:rsidR="008527A6" w:rsidRPr="00D64742" w:rsidRDefault="008527A6" w:rsidP="00D64742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respecte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legislatia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normele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juridice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aplicabile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serviciilor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sale cu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privire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protectia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vietii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private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datelor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caracter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personal</w:t>
      </w:r>
    </w:p>
    <w:p w14:paraId="1EF24A3C" w14:textId="77777777" w:rsidR="008527A6" w:rsidRPr="00D64742" w:rsidRDefault="008527A6" w:rsidP="00D64742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prelucreze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datele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caracter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personal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numai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masura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care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acestea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sunt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necesare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daca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sunt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permise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impuse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lege</w:t>
      </w:r>
      <w:proofErr w:type="spellEnd"/>
    </w:p>
    <w:p w14:paraId="501697FE" w14:textId="77777777" w:rsidR="008527A6" w:rsidRPr="00D64742" w:rsidRDefault="008527A6" w:rsidP="00D64742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pastreze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confidentialitatea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datelor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caracter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personal</w:t>
      </w:r>
    </w:p>
    <w:p w14:paraId="0DD1CDF5" w14:textId="77777777" w:rsidR="008527A6" w:rsidRPr="00D64742" w:rsidRDefault="008527A6" w:rsidP="00D64742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masurile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tehnice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fizice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organizatorice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securitate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adecvate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proteja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datele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caracter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personal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impotriva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pierderii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prelucrarii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neautorizate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ilicite</w:t>
      </w:r>
      <w:proofErr w:type="spellEnd"/>
    </w:p>
    <w:p w14:paraId="44D6EBF2" w14:textId="77777777" w:rsidR="008527A6" w:rsidRPr="00D64742" w:rsidRDefault="008527A6" w:rsidP="00D64742">
      <w:pPr>
        <w:numPr>
          <w:ilvl w:val="0"/>
          <w:numId w:val="8"/>
        </w:numPr>
        <w:shd w:val="clear" w:color="auto" w:fill="FFFFFF"/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informeze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promptitudine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autoritatile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abilitate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cocontractantul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privire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orice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incident de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securitate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existent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suspectat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se produce, care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implica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datele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caracter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personal</w:t>
      </w:r>
    </w:p>
    <w:p w14:paraId="042688BF" w14:textId="77777777" w:rsidR="008527A6" w:rsidRPr="00D64742" w:rsidRDefault="008527A6" w:rsidP="00D647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8.2. In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masura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care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oricare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dintre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Parti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permite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unui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(sub)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contractant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prelucreze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datele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caracter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personal,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Partea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trebuie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asigure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fiecare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(sub)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contractant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respecta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serie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obligatii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asigura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nivel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similar de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protectie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prezenta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clauza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conform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celor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mentionate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mai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sus.</w:t>
      </w:r>
    </w:p>
    <w:p w14:paraId="5558B518" w14:textId="77777777" w:rsidR="008527A6" w:rsidRPr="00D64742" w:rsidRDefault="008527A6" w:rsidP="00D647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8.3. La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incetarea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Contractului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Partile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trebuie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stearga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distruga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regim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siguranta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toate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inregistrarile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documentele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contin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date cu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caracter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personal.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Fiecare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Parte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accepta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confirma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faptul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singurul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raspunzator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orice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prelucrare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neautorizata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nelegală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pierderea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datelor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caracter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personal, in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cazul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care nu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reuseste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stearga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distruga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incetarea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acordului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datele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caracter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personal.</w:t>
      </w:r>
    </w:p>
    <w:p w14:paraId="47282BEA" w14:textId="78963BB0" w:rsidR="008527A6" w:rsidRDefault="008527A6" w:rsidP="00D647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8.4.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Partea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culpa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despagubi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cealalta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parte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angajatii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personalul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orice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daune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amenzi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pierderi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creante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rezulta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dintr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-o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incalcare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clauzelor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prezenta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clauza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despagubiri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vor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stabilite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printr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-o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hotarare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judecatoreasca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definitiva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67CD3B6" w14:textId="77777777" w:rsidR="00D64742" w:rsidRPr="00D64742" w:rsidRDefault="00D64742" w:rsidP="00D647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2993CF" w14:textId="6DD2C1DC" w:rsidR="008527A6" w:rsidRDefault="008527A6" w:rsidP="00D647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Art. 9 </w:t>
      </w:r>
      <w:proofErr w:type="spellStart"/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Drepturile</w:t>
      </w:r>
      <w:proofErr w:type="spellEnd"/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 </w:t>
      </w:r>
      <w:proofErr w:type="spellStart"/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autor</w:t>
      </w:r>
      <w:proofErr w:type="spellEnd"/>
    </w:p>
    <w:p w14:paraId="4963FF78" w14:textId="77777777" w:rsidR="00D64742" w:rsidRPr="00D64742" w:rsidRDefault="00D64742" w:rsidP="00D647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186A4E" w14:textId="77777777" w:rsidR="008527A6" w:rsidRPr="00D64742" w:rsidRDefault="008527A6" w:rsidP="00D647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9.1.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Drepturile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autor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asupra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Proiectului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vor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transfera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Prestator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catre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Beneficiar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doar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momentul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platii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integrale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Pretului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chiar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daca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livrarea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efectiva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s-a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realizat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anterior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acestui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moment.</w:t>
      </w:r>
    </w:p>
    <w:p w14:paraId="04B300CA" w14:textId="77777777" w:rsidR="008527A6" w:rsidRPr="00D64742" w:rsidRDefault="008527A6" w:rsidP="00D647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9.2. Pana la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plata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integrala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Pretului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Prestatorul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mentine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drepturile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autor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totalitatea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lor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putea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dispune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acestea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dupa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cum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doreste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Beneficiarul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putand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utilizeze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materialele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livrate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doar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acordul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scris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expres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Prestatorului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6231FFAD" w14:textId="77777777" w:rsidR="008527A6" w:rsidRPr="00D64742" w:rsidRDefault="008527A6" w:rsidP="00D647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9.3. In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cazul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care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Beneficiarul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intarzie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plata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Pretului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fata de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conditiile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contractuale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Prestatorul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isi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poate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retrage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acordul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oferit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Beneficiarului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a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utiliza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materialele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livrate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32A75D3" w14:textId="77777777" w:rsidR="008527A6" w:rsidRPr="00D64742" w:rsidRDefault="008527A6" w:rsidP="00D64742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10. </w:t>
      </w:r>
      <w:proofErr w:type="spellStart"/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Forta</w:t>
      </w:r>
      <w:proofErr w:type="spellEnd"/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Majora</w:t>
      </w:r>
    </w:p>
    <w:p w14:paraId="7EF701A8" w14:textId="77777777" w:rsidR="008527A6" w:rsidRPr="00D64742" w:rsidRDefault="008527A6" w:rsidP="00D64742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10.1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Forta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majora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trebuie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constatata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o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autoritate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competenta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exonereaza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Partile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indeplinirea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obligatiilor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asumate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Contract, pe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toata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perioada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care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acesta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actioneaza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5077A59" w14:textId="77777777" w:rsidR="008527A6" w:rsidRPr="00D64742" w:rsidRDefault="008527A6" w:rsidP="00D64742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10.2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Partea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invocă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forta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majora are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obligatia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a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notifica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cealalta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Parte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termen de 5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zile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producerea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situatiei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privire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acest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eveniment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a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lua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toate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masurile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ii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stau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dispozitie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vederea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limitarii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consecintelor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AED8CF5" w14:textId="77777777" w:rsidR="008527A6" w:rsidRPr="00D64742" w:rsidRDefault="008527A6" w:rsidP="00D64742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10.3 Daca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forta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majora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actioneaza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estimeaza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actiona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perioada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mai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mare de 6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luni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fiecare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Parte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avea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dreptul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notifice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celeilalte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Parti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incetarea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plin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drept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Contractului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niciuna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dintre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Parti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putea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pretinde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celeilalte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daune-interese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6459109" w14:textId="77777777" w:rsidR="008527A6" w:rsidRPr="00D64742" w:rsidRDefault="008527A6" w:rsidP="00D64742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Art.11 </w:t>
      </w:r>
      <w:proofErr w:type="spellStart"/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Modificare</w:t>
      </w:r>
      <w:proofErr w:type="spellEnd"/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</w:t>
      </w:r>
      <w:proofErr w:type="spellEnd"/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incetare</w:t>
      </w:r>
      <w:proofErr w:type="spellEnd"/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25D9CDD4" w14:textId="77777777" w:rsidR="008527A6" w:rsidRPr="00D64742" w:rsidRDefault="008527A6" w:rsidP="00D64742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11.1.</w:t>
      </w:r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Contractul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poate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modificat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doar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act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aditional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semnat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Parti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FBA0367" w14:textId="77777777" w:rsidR="008527A6" w:rsidRPr="00D64742" w:rsidRDefault="008527A6" w:rsidP="00D64742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11.2.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Contractul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poate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inceta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E21418A" w14:textId="77777777" w:rsidR="008527A6" w:rsidRPr="00D64742" w:rsidRDefault="008527A6" w:rsidP="00D64742">
      <w:pPr>
        <w:numPr>
          <w:ilvl w:val="0"/>
          <w:numId w:val="9"/>
        </w:numPr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act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aditional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semnat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Parti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CDC0AAC" w14:textId="77777777" w:rsidR="008527A6" w:rsidRPr="00D64742" w:rsidRDefault="008527A6" w:rsidP="00D64742">
      <w:pPr>
        <w:numPr>
          <w:ilvl w:val="0"/>
          <w:numId w:val="9"/>
        </w:numPr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reziliere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incetare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vina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uneia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dintre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Parti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la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cererea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oricarei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Parti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daca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Partea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-a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indeplinit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obligatiile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contractuale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cu o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notificare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prealabila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5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zile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dupa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oferirea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unui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termen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rezonabil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remediere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incalcarii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contractuale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14:paraId="10924387" w14:textId="77777777" w:rsidR="008527A6" w:rsidRPr="00D64742" w:rsidRDefault="008527A6" w:rsidP="00D64742">
      <w:pPr>
        <w:numPr>
          <w:ilvl w:val="0"/>
          <w:numId w:val="9"/>
        </w:numPr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denuntare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unilaterala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incetare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fara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vina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vreunei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Parti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la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cererea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oricarei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Parti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cu o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notificare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prealabila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5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zile</w:t>
      </w:r>
      <w:proofErr w:type="spellEnd"/>
    </w:p>
    <w:p w14:paraId="563539C1" w14:textId="77777777" w:rsidR="008527A6" w:rsidRPr="00D64742" w:rsidRDefault="008527A6" w:rsidP="00D64742">
      <w:pPr>
        <w:numPr>
          <w:ilvl w:val="0"/>
          <w:numId w:val="9"/>
        </w:numPr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orice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alt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caz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prevazut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lege</w:t>
      </w:r>
      <w:proofErr w:type="spellEnd"/>
    </w:p>
    <w:p w14:paraId="52F5854B" w14:textId="77777777" w:rsidR="008527A6" w:rsidRPr="00D64742" w:rsidRDefault="008527A6" w:rsidP="00D64742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11.3.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Incetarea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prezentului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Contract nu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avea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niciun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efect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asupra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obligatiilor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deja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scadente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intre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Parti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0076277" w14:textId="77777777" w:rsidR="008527A6" w:rsidRPr="00D64742" w:rsidRDefault="008527A6" w:rsidP="00D64742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Art. 12 </w:t>
      </w:r>
      <w:proofErr w:type="spellStart"/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Jurisdictie</w:t>
      </w:r>
      <w:proofErr w:type="spellEnd"/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</w:t>
      </w:r>
      <w:proofErr w:type="spellEnd"/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lege</w:t>
      </w:r>
      <w:proofErr w:type="spellEnd"/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aplicabila</w:t>
      </w:r>
      <w:proofErr w:type="spellEnd"/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26594F5E" w14:textId="77777777" w:rsidR="008527A6" w:rsidRPr="00D64742" w:rsidRDefault="008527A6" w:rsidP="00D64742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12.1.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Contractului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se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aplica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legislatia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romana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B467E59" w14:textId="77777777" w:rsidR="008527A6" w:rsidRPr="00D64742" w:rsidRDefault="008527A6" w:rsidP="00D647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12.2.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Orice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disputa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legata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Contract se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solutiona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intelegere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amiabila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iar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daca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negocierile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esueaza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incidentul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solutionat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instanta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judecata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competenta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corespunzatoare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mun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Bucuresti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Sector 1.</w:t>
      </w:r>
    </w:p>
    <w:p w14:paraId="6A69F4D2" w14:textId="77777777" w:rsidR="008527A6" w:rsidRPr="00D64742" w:rsidRDefault="008527A6" w:rsidP="00D6474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E209FB" w14:textId="77777777" w:rsidR="008527A6" w:rsidRPr="00D64742" w:rsidRDefault="008527A6" w:rsidP="00D64742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Contractul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incheia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2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exemplare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originale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cate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unul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fiecare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parte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semnare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distanta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 e-mail.</w:t>
      </w:r>
    </w:p>
    <w:p w14:paraId="63A5DF63" w14:textId="2667D655" w:rsidR="008527A6" w:rsidRPr="00D64742" w:rsidRDefault="008527A6" w:rsidP="00D64742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3AE178" w14:textId="389BAAA1" w:rsidR="008527A6" w:rsidRDefault="008527A6" w:rsidP="00D64742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Anexa</w:t>
      </w:r>
      <w:proofErr w:type="spellEnd"/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proofErr w:type="spellStart"/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Serviciul</w:t>
      </w:r>
      <w:proofErr w:type="spellEnd"/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 copywriting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parte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componenta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Contractului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ataseaza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acesta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F2E6392" w14:textId="11AECDC1" w:rsidR="00D64742" w:rsidRDefault="00D64742" w:rsidP="00D6474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18264C" w14:textId="0B8232DD" w:rsidR="00D64742" w:rsidRDefault="00D64742" w:rsidP="00D6474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E60880" w14:textId="77777777" w:rsidR="00D64742" w:rsidRPr="00D64742" w:rsidRDefault="00D64742" w:rsidP="00D6474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E85FB4" w14:textId="77777777" w:rsidR="008527A6" w:rsidRPr="00D64742" w:rsidRDefault="008527A6" w:rsidP="00D64742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Prestator</w:t>
      </w:r>
      <w:proofErr w:type="spellEnd"/>
    </w:p>
    <w:p w14:paraId="05AC758E" w14:textId="77777777" w:rsidR="008527A6" w:rsidRPr="00D64742" w:rsidRDefault="008527A6" w:rsidP="00D64742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EOLITIC TECH SUPPORT SRL </w:t>
      </w:r>
      <w:proofErr w:type="spellStart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reprezentat</w:t>
      </w:r>
      <w:proofErr w:type="spellEnd"/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ANDREEA ROXANA MIHALACHE</w:t>
      </w:r>
    </w:p>
    <w:p w14:paraId="4426711F" w14:textId="77777777" w:rsidR="008527A6" w:rsidRPr="00D64742" w:rsidRDefault="008527A6" w:rsidP="00D6474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CE965E" w14:textId="77777777" w:rsidR="008527A6" w:rsidRPr="00D64742" w:rsidRDefault="008527A6" w:rsidP="00D64742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</w:p>
    <w:p w14:paraId="3D6B6166" w14:textId="77777777" w:rsidR="008527A6" w:rsidRPr="00D64742" w:rsidRDefault="008527A6" w:rsidP="00D6474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846A4F" w14:textId="77777777" w:rsidR="008527A6" w:rsidRPr="00D64742" w:rsidRDefault="008527A6" w:rsidP="00D64742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Beneficiar</w:t>
      </w:r>
      <w:proofErr w:type="spellEnd"/>
    </w:p>
    <w:p w14:paraId="01EF33E4" w14:textId="4EDBF530" w:rsidR="008527A6" w:rsidRPr="00D64742" w:rsidRDefault="00D64742" w:rsidP="00D64742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7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SC PROIMAGE GRUP SRL</w:t>
      </w:r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527A6"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reprezentat</w:t>
      </w:r>
      <w:proofErr w:type="spellEnd"/>
      <w:r w:rsidR="008527A6"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 w:rsidRPr="00D64742">
        <w:rPr>
          <w:rFonts w:ascii="Times New Roman" w:eastAsia="Times New Roman" w:hAnsi="Times New Roman" w:cs="Times New Roman"/>
          <w:color w:val="000000"/>
          <w:sz w:val="24"/>
          <w:szCs w:val="24"/>
        </w:rPr>
        <w:t>NINA PARASCHIVESCU</w:t>
      </w:r>
    </w:p>
    <w:p w14:paraId="50A6677A" w14:textId="77777777" w:rsidR="008527A6" w:rsidRPr="00D64742" w:rsidRDefault="008527A6" w:rsidP="00D64742">
      <w:pPr>
        <w:pBdr>
          <w:bottom w:val="single" w:sz="12" w:space="1" w:color="auto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BB055D" w14:textId="13C9771C" w:rsidR="008527A6" w:rsidRPr="00D64742" w:rsidRDefault="008527A6" w:rsidP="00D64742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EB3B19" w14:textId="05470454" w:rsidR="008527A6" w:rsidRPr="00D64742" w:rsidRDefault="008527A6" w:rsidP="00D64742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7DC09E" w14:textId="4353266B" w:rsidR="008527A6" w:rsidRPr="00D64742" w:rsidRDefault="008527A6" w:rsidP="00D64742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B21C97" w14:textId="2CFFC0FF" w:rsidR="008527A6" w:rsidRPr="00D64742" w:rsidRDefault="008527A6" w:rsidP="00D64742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9BBEF1" w14:textId="73F90840" w:rsidR="008527A6" w:rsidRPr="00D64742" w:rsidRDefault="008527A6" w:rsidP="00D64742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BE8440" w14:textId="77777777" w:rsidR="008527A6" w:rsidRPr="00D64742" w:rsidRDefault="008527A6" w:rsidP="00D64742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70C2F3" w14:textId="77777777" w:rsidR="008527A6" w:rsidRPr="00D64742" w:rsidRDefault="008527A6" w:rsidP="00D6474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F3B44C" w14:textId="77777777" w:rsidR="008527A6" w:rsidRPr="00D64742" w:rsidRDefault="008527A6" w:rsidP="00D64742">
      <w:pPr>
        <w:spacing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Anexa</w:t>
      </w:r>
      <w:proofErr w:type="spellEnd"/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 – </w:t>
      </w:r>
      <w:proofErr w:type="spellStart"/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Serviciul</w:t>
      </w:r>
      <w:proofErr w:type="spellEnd"/>
      <w:r w:rsidRPr="00D64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 copywriting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6"/>
        <w:gridCol w:w="2287"/>
        <w:gridCol w:w="1222"/>
        <w:gridCol w:w="5035"/>
      </w:tblGrid>
      <w:tr w:rsidR="008527A6" w:rsidRPr="00D64742" w14:paraId="15FD1251" w14:textId="77777777" w:rsidTr="0066667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8C784" w14:textId="77777777" w:rsidR="008527A6" w:rsidRPr="00D64742" w:rsidRDefault="008527A6" w:rsidP="00D64742">
            <w:pPr>
              <w:spacing w:after="2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Nr. </w:t>
            </w:r>
            <w:proofErr w:type="spellStart"/>
            <w:r w:rsidRPr="00D64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crt</w:t>
            </w:r>
            <w:proofErr w:type="spellEnd"/>
            <w:r w:rsidRPr="00D64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AC8D5" w14:textId="77777777" w:rsidR="008527A6" w:rsidRPr="00D64742" w:rsidRDefault="008527A6" w:rsidP="00D64742">
            <w:pPr>
              <w:spacing w:after="2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4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Serviciu</w:t>
            </w:r>
            <w:proofErr w:type="spellEnd"/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7377E" w14:textId="77777777" w:rsidR="008527A6" w:rsidRPr="00D64742" w:rsidRDefault="008527A6" w:rsidP="00D64742">
            <w:pPr>
              <w:spacing w:after="2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4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Pret</w:t>
            </w:r>
            <w:proofErr w:type="spellEnd"/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8CBBE" w14:textId="77777777" w:rsidR="008527A6" w:rsidRPr="00D64742" w:rsidRDefault="008527A6" w:rsidP="00D64742">
            <w:pPr>
              <w:spacing w:after="2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4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Detalii</w:t>
            </w:r>
            <w:proofErr w:type="spellEnd"/>
          </w:p>
        </w:tc>
      </w:tr>
      <w:tr w:rsidR="008527A6" w:rsidRPr="00D64742" w14:paraId="5613E513" w14:textId="77777777" w:rsidTr="0066667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45C2F" w14:textId="77777777" w:rsidR="008527A6" w:rsidRPr="00D64742" w:rsidRDefault="008527A6" w:rsidP="00D64742">
            <w:pPr>
              <w:spacing w:after="2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C330D" w14:textId="77777777" w:rsidR="008527A6" w:rsidRPr="00D64742" w:rsidRDefault="008527A6" w:rsidP="00D64742">
            <w:pPr>
              <w:spacing w:after="24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Copywriting</w:t>
            </w:r>
          </w:p>
          <w:p w14:paraId="2A4137BD" w14:textId="0AA44B27" w:rsidR="00666670" w:rsidRPr="00D64742" w:rsidRDefault="00666670" w:rsidP="00D64742">
            <w:pPr>
              <w:spacing w:after="2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4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Pagina</w:t>
            </w:r>
            <w:proofErr w:type="spellEnd"/>
            <w:r w:rsidRPr="00D64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Curs NLP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41E23" w14:textId="21CA3840" w:rsidR="008527A6" w:rsidRPr="00D64742" w:rsidRDefault="00666670" w:rsidP="00D64742">
            <w:pPr>
              <w:spacing w:after="2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 lei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7FAA5" w14:textId="47FCFAC0" w:rsidR="00730C98" w:rsidRPr="00D64742" w:rsidRDefault="00730C98" w:rsidP="00D64742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55F5C0B" w14:textId="7DC2F179" w:rsidR="008527A6" w:rsidRPr="00D64742" w:rsidRDefault="008527A6" w:rsidP="00D64742">
            <w:pPr>
              <w:numPr>
                <w:ilvl w:val="0"/>
                <w:numId w:val="10"/>
              </w:num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research pe </w:t>
            </w:r>
            <w:proofErr w:type="spellStart"/>
            <w:r w:rsidRPr="00D64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domeniu</w:t>
            </w:r>
            <w:proofErr w:type="spellEnd"/>
            <w:r w:rsidRPr="00D64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64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</w:t>
            </w:r>
            <w:r w:rsidR="00730C98" w:rsidRPr="00D64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D64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urenta</w:t>
            </w:r>
            <w:proofErr w:type="spellEnd"/>
            <w:r w:rsidRPr="00D64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78EE89ED" w14:textId="77777777" w:rsidR="008527A6" w:rsidRPr="00D64742" w:rsidRDefault="008527A6" w:rsidP="00D64742">
            <w:pPr>
              <w:numPr>
                <w:ilvl w:val="0"/>
                <w:numId w:val="10"/>
              </w:numPr>
              <w:spacing w:after="24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4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realizarea</w:t>
            </w:r>
            <w:proofErr w:type="spellEnd"/>
            <w:r w:rsidRPr="00D64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avatarului</w:t>
            </w:r>
            <w:proofErr w:type="spellEnd"/>
            <w:r w:rsidRPr="00D64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client</w:t>
            </w:r>
          </w:p>
          <w:p w14:paraId="365AD7C1" w14:textId="66BA8D43" w:rsidR="00666670" w:rsidRPr="00D64742" w:rsidRDefault="00666670" w:rsidP="00D64742">
            <w:pPr>
              <w:numPr>
                <w:ilvl w:val="0"/>
                <w:numId w:val="10"/>
              </w:numPr>
              <w:spacing w:after="24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4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realizare</w:t>
            </w:r>
            <w:proofErr w:type="spellEnd"/>
            <w:r w:rsidRPr="00D64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text </w:t>
            </w:r>
            <w:proofErr w:type="spellStart"/>
            <w:r w:rsidRPr="00D64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pentru</w:t>
            </w:r>
            <w:proofErr w:type="spellEnd"/>
            <w:r w:rsidRPr="00D64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pagina</w:t>
            </w:r>
            <w:proofErr w:type="spellEnd"/>
            <w:r w:rsidRPr="00D64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cursului</w:t>
            </w:r>
            <w:proofErr w:type="spellEnd"/>
            <w:r w:rsidRPr="00D64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NLP</w:t>
            </w:r>
          </w:p>
        </w:tc>
      </w:tr>
      <w:tr w:rsidR="008527A6" w:rsidRPr="00D64742" w14:paraId="0EC6C6C1" w14:textId="77777777" w:rsidTr="0066667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7DB33" w14:textId="77777777" w:rsidR="008527A6" w:rsidRPr="00D64742" w:rsidRDefault="008527A6" w:rsidP="00D647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11070" w14:textId="77777777" w:rsidR="008527A6" w:rsidRPr="00D64742" w:rsidRDefault="008527A6" w:rsidP="00D647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07B85" w14:textId="77777777" w:rsidR="008527A6" w:rsidRPr="00D64742" w:rsidRDefault="008527A6" w:rsidP="00D647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F6732" w14:textId="77777777" w:rsidR="008527A6" w:rsidRPr="00D64742" w:rsidRDefault="008527A6" w:rsidP="00D647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27A6" w:rsidRPr="00D64742" w14:paraId="6080B424" w14:textId="77777777" w:rsidTr="0066667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38891" w14:textId="77777777" w:rsidR="008527A6" w:rsidRPr="00D64742" w:rsidRDefault="008527A6" w:rsidP="00D647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B1431" w14:textId="77777777" w:rsidR="008527A6" w:rsidRPr="00D64742" w:rsidRDefault="008527A6" w:rsidP="00D647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27CD5" w14:textId="77777777" w:rsidR="008527A6" w:rsidRPr="00D64742" w:rsidRDefault="008527A6" w:rsidP="00D647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BD9D5" w14:textId="77777777" w:rsidR="008527A6" w:rsidRPr="00D64742" w:rsidRDefault="008527A6" w:rsidP="00D647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670" w:rsidRPr="00D64742" w14:paraId="08DDCC95" w14:textId="77777777" w:rsidTr="0066667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3B9D3" w14:textId="162CA604" w:rsidR="00666670" w:rsidRPr="00D64742" w:rsidRDefault="00666670" w:rsidP="00D647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74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CBD60" w14:textId="0353B86E" w:rsidR="00666670" w:rsidRPr="00D64742" w:rsidRDefault="00666670" w:rsidP="00D647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742">
              <w:rPr>
                <w:rFonts w:ascii="Times New Roman" w:eastAsia="Times New Roman" w:hAnsi="Times New Roman" w:cs="Times New Roman"/>
                <w:sz w:val="24"/>
                <w:szCs w:val="24"/>
              </w:rPr>
              <w:t>Copywriting 5 Email-</w:t>
            </w:r>
            <w:proofErr w:type="spellStart"/>
            <w:r w:rsidRPr="00D64742">
              <w:rPr>
                <w:rFonts w:ascii="Times New Roman" w:eastAsia="Times New Roman" w:hAnsi="Times New Roman" w:cs="Times New Roman"/>
                <w:sz w:val="24"/>
                <w:szCs w:val="24"/>
              </w:rPr>
              <w:t>uri</w:t>
            </w:r>
            <w:proofErr w:type="spellEnd"/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9F106" w14:textId="45127D49" w:rsidR="00666670" w:rsidRPr="00D64742" w:rsidRDefault="00666670" w:rsidP="00D6474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742">
              <w:rPr>
                <w:rFonts w:ascii="Times New Roman" w:eastAsia="Times New Roman" w:hAnsi="Times New Roman" w:cs="Times New Roman"/>
                <w:sz w:val="24"/>
                <w:szCs w:val="24"/>
              </w:rPr>
              <w:t>750 lei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37A20" w14:textId="2AC7D4D4" w:rsidR="00666670" w:rsidRPr="00D64742" w:rsidRDefault="00666670" w:rsidP="00D64742">
            <w:pPr>
              <w:numPr>
                <w:ilvl w:val="0"/>
                <w:numId w:val="10"/>
              </w:num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research pe </w:t>
            </w:r>
            <w:proofErr w:type="spellStart"/>
            <w:r w:rsidRPr="00D64742">
              <w:rPr>
                <w:rFonts w:ascii="Times New Roman" w:eastAsia="Times New Roman" w:hAnsi="Times New Roman" w:cs="Times New Roman"/>
                <w:sz w:val="24"/>
                <w:szCs w:val="24"/>
              </w:rPr>
              <w:t>domeniu</w:t>
            </w:r>
            <w:proofErr w:type="spellEnd"/>
            <w:r w:rsidRPr="00D64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4742">
              <w:rPr>
                <w:rFonts w:ascii="Times New Roman" w:eastAsia="Times New Roman" w:hAnsi="Times New Roman" w:cs="Times New Roman"/>
                <w:sz w:val="24"/>
                <w:szCs w:val="24"/>
              </w:rPr>
              <w:t>concurenta</w:t>
            </w:r>
            <w:proofErr w:type="spellEnd"/>
            <w:r w:rsidRPr="00D64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4742">
              <w:rPr>
                <w:rFonts w:ascii="Times New Roman" w:eastAsia="Times New Roman" w:hAnsi="Times New Roman" w:cs="Times New Roman"/>
                <w:sz w:val="24"/>
                <w:szCs w:val="24"/>
              </w:rPr>
              <w:t>produs</w:t>
            </w:r>
            <w:proofErr w:type="spellEnd"/>
            <w:r w:rsidRPr="00D64742">
              <w:rPr>
                <w:rFonts w:ascii="Times New Roman" w:eastAsia="Times New Roman" w:hAnsi="Times New Roman" w:cs="Times New Roman"/>
                <w:sz w:val="24"/>
                <w:szCs w:val="24"/>
              </w:rPr>
              <w:t>, prospect</w:t>
            </w:r>
          </w:p>
          <w:p w14:paraId="72FB63C3" w14:textId="77777777" w:rsidR="00666670" w:rsidRPr="00D64742" w:rsidRDefault="00666670" w:rsidP="00D64742">
            <w:pPr>
              <w:numPr>
                <w:ilvl w:val="0"/>
                <w:numId w:val="10"/>
              </w:numPr>
              <w:spacing w:after="24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4742">
              <w:rPr>
                <w:rFonts w:ascii="Times New Roman" w:eastAsia="Times New Roman" w:hAnsi="Times New Roman" w:cs="Times New Roman"/>
                <w:sz w:val="24"/>
                <w:szCs w:val="24"/>
              </w:rPr>
              <w:t>realizarea</w:t>
            </w:r>
            <w:proofErr w:type="spellEnd"/>
            <w:r w:rsidRPr="00D64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742">
              <w:rPr>
                <w:rFonts w:ascii="Times New Roman" w:eastAsia="Times New Roman" w:hAnsi="Times New Roman" w:cs="Times New Roman"/>
                <w:sz w:val="24"/>
                <w:szCs w:val="24"/>
              </w:rPr>
              <w:t>avatarului</w:t>
            </w:r>
            <w:proofErr w:type="spellEnd"/>
            <w:r w:rsidRPr="00D64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client</w:t>
            </w:r>
          </w:p>
          <w:p w14:paraId="5730DEBD" w14:textId="352B253F" w:rsidR="00666670" w:rsidRPr="00D64742" w:rsidRDefault="00666670" w:rsidP="00D64742">
            <w:pPr>
              <w:numPr>
                <w:ilvl w:val="0"/>
                <w:numId w:val="10"/>
              </w:numPr>
              <w:spacing w:after="24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4742">
              <w:rPr>
                <w:rFonts w:ascii="Times New Roman" w:eastAsia="Times New Roman" w:hAnsi="Times New Roman" w:cs="Times New Roman"/>
                <w:sz w:val="24"/>
                <w:szCs w:val="24"/>
              </w:rPr>
              <w:t>realizarea</w:t>
            </w:r>
            <w:proofErr w:type="spellEnd"/>
            <w:r w:rsidRPr="00D64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742">
              <w:rPr>
                <w:rFonts w:ascii="Times New Roman" w:eastAsia="Times New Roman" w:hAnsi="Times New Roman" w:cs="Times New Roman"/>
                <w:sz w:val="24"/>
                <w:szCs w:val="24"/>
              </w:rPr>
              <w:t>textelor</w:t>
            </w:r>
            <w:proofErr w:type="spellEnd"/>
            <w:r w:rsidRPr="00D64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742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D64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email-</w:t>
            </w:r>
            <w:proofErr w:type="spellStart"/>
            <w:r w:rsidRPr="00D64742">
              <w:rPr>
                <w:rFonts w:ascii="Times New Roman" w:eastAsia="Times New Roman" w:hAnsi="Times New Roman" w:cs="Times New Roman"/>
                <w:sz w:val="24"/>
                <w:szCs w:val="24"/>
              </w:rPr>
              <w:t>uri</w:t>
            </w:r>
            <w:proofErr w:type="spellEnd"/>
            <w:r w:rsidRPr="00D64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conform </w:t>
            </w:r>
            <w:proofErr w:type="spellStart"/>
            <w:r w:rsidRPr="00D64742">
              <w:rPr>
                <w:rFonts w:ascii="Times New Roman" w:eastAsia="Times New Roman" w:hAnsi="Times New Roman" w:cs="Times New Roman"/>
                <w:sz w:val="24"/>
                <w:szCs w:val="24"/>
              </w:rPr>
              <w:t>strategiei</w:t>
            </w:r>
            <w:proofErr w:type="spellEnd"/>
            <w:r w:rsidRPr="00D64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742">
              <w:rPr>
                <w:rFonts w:ascii="Times New Roman" w:eastAsia="Times New Roman" w:hAnsi="Times New Roman" w:cs="Times New Roman"/>
                <w:sz w:val="24"/>
                <w:szCs w:val="24"/>
              </w:rPr>
              <w:t>prezentate</w:t>
            </w:r>
            <w:proofErr w:type="spellEnd"/>
            <w:r w:rsidRPr="00D64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D64742">
              <w:rPr>
                <w:rFonts w:ascii="Times New Roman" w:eastAsia="Times New Roman" w:hAnsi="Times New Roman" w:cs="Times New Roman"/>
                <w:sz w:val="24"/>
                <w:szCs w:val="24"/>
              </w:rPr>
              <w:t>catre</w:t>
            </w:r>
            <w:proofErr w:type="spellEnd"/>
            <w:r w:rsidRPr="00D64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742">
              <w:rPr>
                <w:rFonts w:ascii="Times New Roman" w:eastAsia="Times New Roman" w:hAnsi="Times New Roman" w:cs="Times New Roman"/>
                <w:sz w:val="24"/>
                <w:szCs w:val="24"/>
              </w:rPr>
              <w:t>Beneficiar</w:t>
            </w:r>
            <w:proofErr w:type="spellEnd"/>
          </w:p>
        </w:tc>
      </w:tr>
    </w:tbl>
    <w:p w14:paraId="3E606136" w14:textId="77777777" w:rsidR="008527A6" w:rsidRPr="00D64742" w:rsidRDefault="008527A6" w:rsidP="00D64742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4742">
        <w:rPr>
          <w:rFonts w:ascii="Times New Roman" w:eastAsia="Times New Roman" w:hAnsi="Times New Roman" w:cs="Times New Roman"/>
          <w:sz w:val="24"/>
          <w:szCs w:val="24"/>
        </w:rPr>
        <w:br/>
      </w:r>
      <w:r w:rsidRPr="00D64742">
        <w:rPr>
          <w:rFonts w:ascii="Times New Roman" w:eastAsia="Times New Roman" w:hAnsi="Times New Roman" w:cs="Times New Roman"/>
          <w:sz w:val="24"/>
          <w:szCs w:val="24"/>
        </w:rPr>
        <w:br/>
      </w:r>
      <w:r w:rsidRPr="00D64742">
        <w:rPr>
          <w:rFonts w:ascii="Times New Roman" w:eastAsia="Times New Roman" w:hAnsi="Times New Roman" w:cs="Times New Roman"/>
          <w:sz w:val="24"/>
          <w:szCs w:val="24"/>
        </w:rPr>
        <w:br/>
      </w:r>
      <w:r w:rsidRPr="00D64742">
        <w:rPr>
          <w:rFonts w:ascii="Times New Roman" w:eastAsia="Times New Roman" w:hAnsi="Times New Roman" w:cs="Times New Roman"/>
          <w:sz w:val="24"/>
          <w:szCs w:val="24"/>
        </w:rPr>
        <w:br/>
      </w:r>
      <w:r w:rsidRPr="00D64742">
        <w:rPr>
          <w:rFonts w:ascii="Times New Roman" w:eastAsia="Times New Roman" w:hAnsi="Times New Roman" w:cs="Times New Roman"/>
          <w:sz w:val="24"/>
          <w:szCs w:val="24"/>
        </w:rPr>
        <w:br/>
      </w:r>
      <w:r w:rsidRPr="00D64742">
        <w:rPr>
          <w:rFonts w:ascii="Times New Roman" w:eastAsia="Times New Roman" w:hAnsi="Times New Roman" w:cs="Times New Roman"/>
          <w:sz w:val="24"/>
          <w:szCs w:val="24"/>
        </w:rPr>
        <w:br/>
      </w:r>
      <w:r w:rsidRPr="00D64742">
        <w:rPr>
          <w:rFonts w:ascii="Times New Roman" w:eastAsia="Times New Roman" w:hAnsi="Times New Roman" w:cs="Times New Roman"/>
          <w:sz w:val="24"/>
          <w:szCs w:val="24"/>
        </w:rPr>
        <w:br/>
      </w:r>
      <w:r w:rsidRPr="00D64742">
        <w:rPr>
          <w:rFonts w:ascii="Times New Roman" w:eastAsia="Times New Roman" w:hAnsi="Times New Roman" w:cs="Times New Roman"/>
          <w:sz w:val="24"/>
          <w:szCs w:val="24"/>
        </w:rPr>
        <w:br/>
      </w:r>
      <w:r w:rsidRPr="00D64742">
        <w:rPr>
          <w:rFonts w:ascii="Times New Roman" w:eastAsia="Times New Roman" w:hAnsi="Times New Roman" w:cs="Times New Roman"/>
          <w:sz w:val="24"/>
          <w:szCs w:val="24"/>
        </w:rPr>
        <w:br/>
      </w:r>
      <w:r w:rsidRPr="00D64742">
        <w:rPr>
          <w:rFonts w:ascii="Times New Roman" w:eastAsia="Times New Roman" w:hAnsi="Times New Roman" w:cs="Times New Roman"/>
          <w:sz w:val="24"/>
          <w:szCs w:val="24"/>
        </w:rPr>
        <w:br/>
      </w:r>
      <w:r w:rsidRPr="00D6474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BA6E8C0" w14:textId="2EE44E9D" w:rsidR="008527A6" w:rsidRPr="00D64742" w:rsidRDefault="008527A6" w:rsidP="00D64742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A89BD4" w14:textId="6A6ECFBB" w:rsidR="008527A6" w:rsidRPr="00D64742" w:rsidRDefault="008527A6" w:rsidP="00D64742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243038" w14:textId="5F5AB4C6" w:rsidR="008527A6" w:rsidRPr="00D64742" w:rsidRDefault="008527A6" w:rsidP="00D64742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D6075E" w14:textId="6EE56927" w:rsidR="008527A6" w:rsidRPr="00D64742" w:rsidRDefault="008527A6" w:rsidP="00D64742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160662" w14:textId="1878AFD5" w:rsidR="00F65861" w:rsidRPr="00D64742" w:rsidRDefault="00F65861" w:rsidP="00D64742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</w:p>
    <w:sectPr w:rsidR="00F65861" w:rsidRPr="00D647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B5F34"/>
    <w:multiLevelType w:val="multilevel"/>
    <w:tmpl w:val="3FEA5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744A55"/>
    <w:multiLevelType w:val="multilevel"/>
    <w:tmpl w:val="DC3A5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6425E9"/>
    <w:multiLevelType w:val="multilevel"/>
    <w:tmpl w:val="32960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0140C0"/>
    <w:multiLevelType w:val="multilevel"/>
    <w:tmpl w:val="ACD62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AD6D04"/>
    <w:multiLevelType w:val="multilevel"/>
    <w:tmpl w:val="17EE5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E97AE9"/>
    <w:multiLevelType w:val="multilevel"/>
    <w:tmpl w:val="438EF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097822"/>
    <w:multiLevelType w:val="multilevel"/>
    <w:tmpl w:val="0D026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760981"/>
    <w:multiLevelType w:val="multilevel"/>
    <w:tmpl w:val="99E47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EB1484"/>
    <w:multiLevelType w:val="multilevel"/>
    <w:tmpl w:val="669A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47058E"/>
    <w:multiLevelType w:val="multilevel"/>
    <w:tmpl w:val="8BF6E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A204E5"/>
    <w:multiLevelType w:val="multilevel"/>
    <w:tmpl w:val="EAE01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705081"/>
    <w:multiLevelType w:val="multilevel"/>
    <w:tmpl w:val="40486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9"/>
  </w:num>
  <w:num w:numId="9">
    <w:abstractNumId w:val="0"/>
  </w:num>
  <w:num w:numId="10">
    <w:abstractNumId w:val="6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297"/>
    <w:rsid w:val="00276060"/>
    <w:rsid w:val="004C597E"/>
    <w:rsid w:val="005B387B"/>
    <w:rsid w:val="00666670"/>
    <w:rsid w:val="00730C98"/>
    <w:rsid w:val="008527A6"/>
    <w:rsid w:val="009E4EE3"/>
    <w:rsid w:val="00A751FD"/>
    <w:rsid w:val="00BB0A8F"/>
    <w:rsid w:val="00CB7855"/>
    <w:rsid w:val="00D64742"/>
    <w:rsid w:val="00F65861"/>
    <w:rsid w:val="00F83A93"/>
    <w:rsid w:val="00FE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64D7B"/>
  <w15:chartTrackingRefBased/>
  <w15:docId w15:val="{3DE725ED-482B-44AE-A7C2-6E3847FE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2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6667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4E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80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57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595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ct@ninaparaschivescu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.mihalache1@gmail" TargetMode="External"/><Relationship Id="rId5" Type="http://schemas.openxmlformats.org/officeDocument/2006/relationships/hyperlink" Target="mailto:contact@ninaparaschivescu.r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11</Pages>
  <Words>2189</Words>
  <Characters>12483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Mihalache</dc:creator>
  <cp:keywords/>
  <dc:description/>
  <cp:lastModifiedBy> </cp:lastModifiedBy>
  <cp:revision>3</cp:revision>
  <cp:lastPrinted>2021-03-23T10:51:00Z</cp:lastPrinted>
  <dcterms:created xsi:type="dcterms:W3CDTF">2020-12-16T05:40:00Z</dcterms:created>
  <dcterms:modified xsi:type="dcterms:W3CDTF">2021-03-23T11:05:00Z</dcterms:modified>
</cp:coreProperties>
</file>